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B2" w:rsidRPr="00E333B2" w:rsidRDefault="00E333B2" w:rsidP="00E333B2">
      <w:pPr>
        <w:ind w:firstLine="709"/>
        <w:rPr>
          <w:b/>
          <w:bCs/>
          <w:color w:val="000000"/>
          <w:sz w:val="28"/>
          <w:szCs w:val="28"/>
        </w:rPr>
      </w:pPr>
      <w:bookmarkStart w:id="0" w:name="_GoBack"/>
      <w:r w:rsidRPr="00E333B2">
        <w:rPr>
          <w:b/>
          <w:bCs/>
          <w:color w:val="000000"/>
          <w:sz w:val="28"/>
          <w:szCs w:val="28"/>
        </w:rPr>
        <w:t>Правовые последствия бездоговорного потребления электроэнергии</w:t>
      </w:r>
      <w:r>
        <w:rPr>
          <w:b/>
          <w:bCs/>
          <w:color w:val="000000"/>
          <w:sz w:val="28"/>
          <w:szCs w:val="28"/>
        </w:rPr>
        <w:t>.</w:t>
      </w:r>
      <w:bookmarkEnd w:id="0"/>
    </w:p>
    <w:p w:rsidR="00937CDA" w:rsidRDefault="00C773DA" w:rsidP="00937CDA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прокурора Байкаловского района Тетюцкий А.А.</w:t>
      </w:r>
      <w:r w:rsidR="00937CDA" w:rsidRPr="00937CD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333B2" w:rsidRPr="00E333B2" w:rsidRDefault="00E333B2" w:rsidP="00E333B2">
      <w:pPr>
        <w:ind w:firstLine="709"/>
        <w:rPr>
          <w:color w:val="000000"/>
          <w:sz w:val="28"/>
          <w:szCs w:val="28"/>
        </w:rPr>
      </w:pPr>
      <w:r w:rsidRPr="00E333B2">
        <w:rPr>
          <w:color w:val="000000"/>
          <w:sz w:val="28"/>
          <w:szCs w:val="28"/>
        </w:rPr>
        <w:t xml:space="preserve">Зачастую сотрудниками ОАО «МРСК Урала» - филиал «Свердловэнерго» ПЭВ при осуществлении профессиональной деятельности выявляются факты </w:t>
      </w:r>
      <w:proofErr w:type="spellStart"/>
      <w:r w:rsidRPr="00E333B2">
        <w:rPr>
          <w:color w:val="000000"/>
          <w:sz w:val="28"/>
          <w:szCs w:val="28"/>
        </w:rPr>
        <w:t>безучетного</w:t>
      </w:r>
      <w:proofErr w:type="spellEnd"/>
      <w:r w:rsidRPr="00E333B2">
        <w:rPr>
          <w:color w:val="000000"/>
          <w:sz w:val="28"/>
          <w:szCs w:val="28"/>
        </w:rPr>
        <w:t xml:space="preserve"> потребления электроэнергии физическими и юридическими лицами. При том, мало кому,  известны правовые последствия бездоговорного потребления электроэнергии.</w:t>
      </w:r>
    </w:p>
    <w:p w:rsidR="00E333B2" w:rsidRPr="00E333B2" w:rsidRDefault="00E333B2" w:rsidP="00E333B2">
      <w:pPr>
        <w:ind w:firstLine="709"/>
        <w:rPr>
          <w:color w:val="000000"/>
          <w:sz w:val="28"/>
          <w:szCs w:val="28"/>
        </w:rPr>
      </w:pPr>
      <w:r w:rsidRPr="00E333B2">
        <w:rPr>
          <w:color w:val="000000"/>
          <w:sz w:val="28"/>
          <w:szCs w:val="28"/>
        </w:rPr>
        <w:t>Согласно Федеральному закону «Об энергосбережении и о повышении энергетической эффективности и о внесении изменений в отдельные законодательные акты Российской Федерации»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Данные требования распространяются на объекты, подключенные к электрическим сетям централизованного электроснабжения.</w:t>
      </w:r>
    </w:p>
    <w:p w:rsidR="00E333B2" w:rsidRPr="00E333B2" w:rsidRDefault="00E333B2" w:rsidP="00E333B2">
      <w:pPr>
        <w:ind w:firstLine="709"/>
        <w:rPr>
          <w:color w:val="000000"/>
          <w:sz w:val="28"/>
          <w:szCs w:val="28"/>
        </w:rPr>
      </w:pPr>
      <w:r w:rsidRPr="00E333B2">
        <w:rPr>
          <w:color w:val="000000"/>
          <w:sz w:val="28"/>
          <w:szCs w:val="28"/>
        </w:rPr>
        <w:t xml:space="preserve">К потребителям электрической энергии относятся лица, приобретающие электрическую энергию для собственных бытовых и (или) производственных нужд. Договорные отношения между производителями и потребителями электроэнергии регулируются нормами гражданского права (ст.539 ГК РФ). </w:t>
      </w:r>
      <w:proofErr w:type="gramStart"/>
      <w:r w:rsidRPr="00E333B2">
        <w:rPr>
          <w:color w:val="000000"/>
          <w:sz w:val="28"/>
          <w:szCs w:val="28"/>
        </w:rPr>
        <w:t>Следовательно</w:t>
      </w:r>
      <w:proofErr w:type="gramEnd"/>
      <w:r w:rsidRPr="00E333B2">
        <w:rPr>
          <w:color w:val="000000"/>
          <w:sz w:val="28"/>
          <w:szCs w:val="28"/>
        </w:rPr>
        <w:t xml:space="preserve"> и споры, возникающие из-за нарушения договорных отношений на поставку электроэнергии, разрешаются в гражданско-правовом порядке.</w:t>
      </w:r>
    </w:p>
    <w:p w:rsidR="00E333B2" w:rsidRPr="00E333B2" w:rsidRDefault="00E333B2" w:rsidP="00E333B2">
      <w:pPr>
        <w:ind w:firstLine="709"/>
        <w:rPr>
          <w:color w:val="000000"/>
          <w:sz w:val="28"/>
          <w:szCs w:val="28"/>
        </w:rPr>
      </w:pPr>
      <w:r w:rsidRPr="00E333B2">
        <w:rPr>
          <w:color w:val="000000"/>
          <w:sz w:val="28"/>
          <w:szCs w:val="28"/>
        </w:rPr>
        <w:t xml:space="preserve">Поскольку похитить можно только имущество, т.е. то, что обладает материальными признаками, то электроэнергия не может в буквальном смысле рассматриваться как предмет хищения. Поэтому, условно хищением электроэнергии может считаться ее </w:t>
      </w:r>
      <w:proofErr w:type="spellStart"/>
      <w:r w:rsidRPr="00E333B2">
        <w:rPr>
          <w:color w:val="000000"/>
          <w:sz w:val="28"/>
          <w:szCs w:val="28"/>
        </w:rPr>
        <w:t>безучетное</w:t>
      </w:r>
      <w:proofErr w:type="spellEnd"/>
      <w:r w:rsidRPr="00E333B2">
        <w:rPr>
          <w:color w:val="000000"/>
          <w:sz w:val="28"/>
          <w:szCs w:val="28"/>
        </w:rPr>
        <w:t xml:space="preserve"> (внедоговорное) потребление.</w:t>
      </w:r>
    </w:p>
    <w:p w:rsidR="00E333B2" w:rsidRPr="00E333B2" w:rsidRDefault="00E333B2" w:rsidP="00E333B2">
      <w:pPr>
        <w:ind w:firstLine="709"/>
        <w:rPr>
          <w:color w:val="000000"/>
          <w:sz w:val="28"/>
          <w:szCs w:val="28"/>
        </w:rPr>
      </w:pPr>
      <w:r w:rsidRPr="00E333B2">
        <w:rPr>
          <w:color w:val="000000"/>
          <w:sz w:val="28"/>
          <w:szCs w:val="28"/>
        </w:rPr>
        <w:t>В том случае, если гражданин или организация потребляет электроэнергию без наличия соответствующего права, их действия могут быть квалифицированы как административное правонарушение или преступление.</w:t>
      </w:r>
    </w:p>
    <w:p w:rsidR="00E333B2" w:rsidRPr="00E333B2" w:rsidRDefault="00E333B2" w:rsidP="00E333B2">
      <w:pPr>
        <w:ind w:firstLine="709"/>
        <w:rPr>
          <w:color w:val="000000"/>
          <w:sz w:val="28"/>
          <w:szCs w:val="28"/>
        </w:rPr>
      </w:pPr>
      <w:r w:rsidRPr="00E333B2">
        <w:rPr>
          <w:color w:val="000000"/>
          <w:sz w:val="28"/>
          <w:szCs w:val="28"/>
        </w:rPr>
        <w:t xml:space="preserve">На практике это часто выражается в использовании электрической энергии с нарушением (отсутствием) контрольной пломбы на приборе учета; в </w:t>
      </w:r>
      <w:proofErr w:type="spellStart"/>
      <w:r w:rsidRPr="00E333B2">
        <w:rPr>
          <w:color w:val="000000"/>
          <w:sz w:val="28"/>
          <w:szCs w:val="28"/>
        </w:rPr>
        <w:t>безучетном</w:t>
      </w:r>
      <w:proofErr w:type="spellEnd"/>
      <w:r w:rsidRPr="00E333B2">
        <w:rPr>
          <w:color w:val="000000"/>
          <w:sz w:val="28"/>
          <w:szCs w:val="28"/>
        </w:rPr>
        <w:t xml:space="preserve"> потреблении электрической энергии путем воздействия внешним магнитным полем на прибор учета; в самовольном подключении к электрическим сетям путем соединения проводов и в иных действиях.</w:t>
      </w:r>
    </w:p>
    <w:p w:rsidR="00E333B2" w:rsidRPr="00E333B2" w:rsidRDefault="00E333B2" w:rsidP="00E333B2">
      <w:pPr>
        <w:ind w:firstLine="709"/>
        <w:rPr>
          <w:color w:val="000000"/>
          <w:sz w:val="28"/>
          <w:szCs w:val="28"/>
        </w:rPr>
      </w:pPr>
      <w:r w:rsidRPr="00E333B2">
        <w:rPr>
          <w:color w:val="000000"/>
          <w:sz w:val="28"/>
          <w:szCs w:val="28"/>
        </w:rPr>
        <w:t>Согласно ч.1 ст.7.19. КоАП РФ самовольное подключение к электрическим сетям, тепловым сетям, нефтепроводам, нефтепродуктопроводам и газопроводам, а равно самовольное (</w:t>
      </w:r>
      <w:proofErr w:type="spellStart"/>
      <w:r w:rsidRPr="00E333B2">
        <w:rPr>
          <w:color w:val="000000"/>
          <w:sz w:val="28"/>
          <w:szCs w:val="28"/>
        </w:rPr>
        <w:t>безучетное</w:t>
      </w:r>
      <w:proofErr w:type="spellEnd"/>
      <w:r w:rsidRPr="00E333B2">
        <w:rPr>
          <w:color w:val="000000"/>
          <w:sz w:val="28"/>
          <w:szCs w:val="28"/>
        </w:rPr>
        <w:t>) использование электрической, тепловой энергии, нефти, газа или нефтепродуктов, если эти действия не содержат уголовно наказуемого деяния, влекут наложение административного штрафа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</w:t>
      </w:r>
    </w:p>
    <w:p w:rsidR="00E333B2" w:rsidRPr="00E333B2" w:rsidRDefault="00E333B2" w:rsidP="00E333B2">
      <w:pPr>
        <w:ind w:firstLine="709"/>
        <w:rPr>
          <w:color w:val="000000"/>
          <w:sz w:val="28"/>
          <w:szCs w:val="28"/>
        </w:rPr>
      </w:pPr>
      <w:r w:rsidRPr="00E333B2">
        <w:rPr>
          <w:color w:val="000000"/>
          <w:sz w:val="28"/>
          <w:szCs w:val="28"/>
        </w:rPr>
        <w:t>При этом размер причиненного ущерба влияет на квалификацию деяния, как административного правонарушения либо преступления.</w:t>
      </w:r>
    </w:p>
    <w:p w:rsidR="00E333B2" w:rsidRPr="00E333B2" w:rsidRDefault="00E333B2" w:rsidP="00E333B2">
      <w:pPr>
        <w:ind w:firstLine="709"/>
        <w:rPr>
          <w:color w:val="000000"/>
          <w:sz w:val="28"/>
          <w:szCs w:val="28"/>
        </w:rPr>
      </w:pPr>
      <w:r w:rsidRPr="00E333B2">
        <w:rPr>
          <w:color w:val="000000"/>
          <w:sz w:val="28"/>
          <w:szCs w:val="28"/>
        </w:rPr>
        <w:lastRenderedPageBreak/>
        <w:t>В данном случае возможно применение ст.165 УК РФ - 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хищения, совершенное в крупном или особо крупном размере (ст.165 УК РФ). При этом, крупным размером считается сумма, превышающая двести пятьдесят тысяч рублей, а особо крупным - один миллион рублей.</w:t>
      </w:r>
    </w:p>
    <w:p w:rsidR="00E333B2" w:rsidRPr="00E333B2" w:rsidRDefault="00E333B2" w:rsidP="00E333B2">
      <w:pPr>
        <w:ind w:firstLine="709"/>
        <w:rPr>
          <w:color w:val="000000"/>
          <w:sz w:val="28"/>
          <w:szCs w:val="28"/>
        </w:rPr>
      </w:pPr>
      <w:r w:rsidRPr="00E333B2">
        <w:rPr>
          <w:color w:val="000000"/>
          <w:sz w:val="28"/>
          <w:szCs w:val="28"/>
        </w:rPr>
        <w:t>По ч.1 ст.165 УК РФ виновный наказывается штрафом в размере до трехсот тысяч рублей или в размере заработной платы или иного дохода за период до двух лет, либо принудительными работами на срок до двух лет либо лишением свободы на срок до двух лет.</w:t>
      </w:r>
    </w:p>
    <w:p w:rsidR="00E333B2" w:rsidRPr="00E333B2" w:rsidRDefault="00E333B2" w:rsidP="00E333B2">
      <w:pPr>
        <w:ind w:firstLine="709"/>
        <w:rPr>
          <w:color w:val="000000"/>
          <w:sz w:val="28"/>
          <w:szCs w:val="28"/>
        </w:rPr>
      </w:pPr>
      <w:r w:rsidRPr="00E333B2">
        <w:rPr>
          <w:color w:val="000000"/>
          <w:sz w:val="28"/>
          <w:szCs w:val="28"/>
        </w:rPr>
        <w:t>В случае же привлечения к ответственности по части 2 данной статьи наказание за совершение преступления с причинением особо крупного ущерба влечет  применение принудительных работ на срок до пяти лет либо лишение свободы на срок до пяти лет.</w:t>
      </w:r>
    </w:p>
    <w:p w:rsidR="004F607E" w:rsidRPr="004F607E" w:rsidRDefault="004F607E" w:rsidP="004F607E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4F607E">
        <w:rPr>
          <w:rFonts w:ascii="Arial" w:hAnsi="Arial" w:cs="Arial"/>
          <w:color w:val="000000"/>
          <w:sz w:val="28"/>
          <w:szCs w:val="28"/>
        </w:rPr>
        <w:t> </w:t>
      </w:r>
    </w:p>
    <w:p w:rsidR="004F607E" w:rsidRDefault="004F607E" w:rsidP="00937CDA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773DA" w:rsidRDefault="00C773DA" w:rsidP="001F2559">
      <w:pPr>
        <w:ind w:firstLine="709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DE10A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F3" w:rsidRDefault="009274F3" w:rsidP="00B125F9">
      <w:r>
        <w:separator/>
      </w:r>
    </w:p>
  </w:endnote>
  <w:endnote w:type="continuationSeparator" w:id="0">
    <w:p w:rsidR="009274F3" w:rsidRDefault="009274F3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F3" w:rsidRDefault="009274F3" w:rsidP="00B125F9">
      <w:r>
        <w:separator/>
      </w:r>
    </w:p>
  </w:footnote>
  <w:footnote w:type="continuationSeparator" w:id="0">
    <w:p w:rsidR="009274F3" w:rsidRDefault="009274F3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2E564E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64E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274F3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FCAA-7EEE-4E14-96D6-689B2EEF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2020-02-25T07:06:00Z</dcterms:created>
  <dcterms:modified xsi:type="dcterms:W3CDTF">2020-02-25T08:03:00Z</dcterms:modified>
</cp:coreProperties>
</file>