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C4" w:rsidRDefault="007471C4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471C4">
        <w:rPr>
          <w:b/>
          <w:bCs/>
          <w:sz w:val="28"/>
          <w:szCs w:val="28"/>
        </w:rPr>
        <w:t>Об изменениях в правилах оказания услуг перевозок общественным транспортом для детей в возрасте до 16 лет.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7471C4" w:rsidRPr="007471C4" w:rsidRDefault="007471C4" w:rsidP="007471C4">
      <w:pPr>
        <w:ind w:firstLine="709"/>
        <w:rPr>
          <w:b/>
          <w:sz w:val="28"/>
          <w:szCs w:val="28"/>
        </w:rPr>
      </w:pPr>
      <w:r w:rsidRPr="007471C4">
        <w:rPr>
          <w:b/>
          <w:sz w:val="28"/>
          <w:szCs w:val="28"/>
        </w:rPr>
        <w:t>С 7 марта 2021 года вступили в силу изменения в Федеральный закон от 08.11.2007 № 259-ФЗ «Устав автомобильного транспорта и городского наземного электрического транспорта», согласно которым введён прямой запрет принудительно высаживать из общественного транспорта детей-безбилетников в возрасте до 16 лет, следующих без сопровождения совершеннолетнего лица.</w:t>
      </w:r>
    </w:p>
    <w:p w:rsidR="007471C4" w:rsidRPr="007471C4" w:rsidRDefault="007471C4" w:rsidP="007471C4">
      <w:pPr>
        <w:ind w:firstLine="709"/>
        <w:rPr>
          <w:b/>
          <w:sz w:val="28"/>
          <w:szCs w:val="28"/>
        </w:rPr>
      </w:pPr>
      <w:r w:rsidRPr="007471C4">
        <w:rPr>
          <w:b/>
          <w:sz w:val="28"/>
          <w:szCs w:val="28"/>
        </w:rPr>
        <w:t>Помимо указанного, изменен порядок контроля и подтверждения оплаты проезда. Так, в случае выявления нарушения пассажиром порядка оплаты проезда занимающееся контролем оплаты проезда должностное лицо вправе требовать у пассажира удостоверяющий личность документ, который такое лицо обязано предъявить.</w:t>
      </w:r>
    </w:p>
    <w:p w:rsidR="007471C4" w:rsidRPr="007471C4" w:rsidRDefault="007471C4" w:rsidP="007471C4">
      <w:pPr>
        <w:ind w:firstLine="709"/>
        <w:rPr>
          <w:b/>
          <w:sz w:val="28"/>
          <w:szCs w:val="28"/>
        </w:rPr>
      </w:pPr>
      <w:r w:rsidRPr="007471C4">
        <w:rPr>
          <w:b/>
          <w:sz w:val="28"/>
          <w:szCs w:val="28"/>
        </w:rPr>
        <w:t>Пассажир, отказавшийся от оплаты проезда, и (или) от оплаты перевозки следующих вместе с ним детей, и (или) от оплаты перевозки багажа и (или) провоза ручной клади, обязан покинуть транспортное средство в ближайшем остановочном пункте с детьми, следующими вместе с ним.</w:t>
      </w:r>
    </w:p>
    <w:p w:rsidR="007471C4" w:rsidRPr="007471C4" w:rsidRDefault="007471C4" w:rsidP="007471C4">
      <w:pPr>
        <w:ind w:firstLine="709"/>
        <w:rPr>
          <w:b/>
          <w:sz w:val="28"/>
          <w:szCs w:val="28"/>
        </w:rPr>
      </w:pPr>
      <w:r w:rsidRPr="007471C4">
        <w:rPr>
          <w:b/>
          <w:sz w:val="28"/>
          <w:szCs w:val="28"/>
        </w:rPr>
        <w:t>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 и следующего без сопровождения взрослых, для виновных лиц в случаях, если их действия не содержат признаков уголовно наказуемого деяния, Федеральным законом от 20.04.2021 № 98-ФЗ введена административная ответственности по части 2.1 статьи 11.33 Кодекса Российской Федерации об административных правонарушениях, в виде штрафа на водителя в размере пяти тысяч рублей, на должностных лиц – от двадцати тысяч до тридцати тысяч рублей.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B4" w:rsidRDefault="00A35AB4" w:rsidP="00B125F9">
      <w:r>
        <w:separator/>
      </w:r>
    </w:p>
  </w:endnote>
  <w:endnote w:type="continuationSeparator" w:id="0">
    <w:p w:rsidR="00A35AB4" w:rsidRDefault="00A35AB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B4" w:rsidRDefault="00A35AB4" w:rsidP="00B125F9">
      <w:r>
        <w:separator/>
      </w:r>
    </w:p>
  </w:footnote>
  <w:footnote w:type="continuationSeparator" w:id="0">
    <w:p w:rsidR="00A35AB4" w:rsidRDefault="00A35AB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D37B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381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1C4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535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883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5AB4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37B6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9578-2162-4A89-9E40-8127080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2021-05-12T06:58:00Z</dcterms:created>
  <dcterms:modified xsi:type="dcterms:W3CDTF">2021-05-13T03:13:00Z</dcterms:modified>
</cp:coreProperties>
</file>