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21" w:rsidRPr="001F7821" w:rsidRDefault="001F7821" w:rsidP="001F782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F7821">
        <w:rPr>
          <w:b/>
          <w:bCs/>
          <w:sz w:val="28"/>
          <w:szCs w:val="28"/>
        </w:rPr>
        <w:t>Как компенсировать часть стоимости путевки в детский лагерь в 2021 году.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r w:rsidR="00E5582D">
        <w:rPr>
          <w:b/>
          <w:sz w:val="28"/>
          <w:szCs w:val="28"/>
        </w:rPr>
        <w:t xml:space="preserve">Тетюцкий </w:t>
      </w:r>
      <w:r w:rsidRPr="00C773DA">
        <w:rPr>
          <w:b/>
          <w:sz w:val="28"/>
          <w:szCs w:val="28"/>
        </w:rPr>
        <w:t>А.А.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>С 25 мая 2021 года на основании Постановления Правительства РФ от 19.05.2021 № 759 действует Программа возврата части денежных средств, потраченных при покупке путевки в детский лагерь.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>Возврат денежных средств осуществляется в размере 50 % стоимости одной туристской услуги и не более 20 тыс. рублей за одну путевку.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>Для того, чтобы получить возмещение необходимо соблюсти ряд условий: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>1. Детские лагеря должны быть стационарными и включены в реестры организаций отдыха детей и их оздоровления в субъектах Российской Федерации.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 xml:space="preserve">2. Предложение о путевке сформировано юридическим лицом из единого федерального реестра туроператоров, либо юридическим лицом или индивидуальным предпринимателем из реестров организаций отдыха детей и их оздоровления в субъектах Российской Федерации и реализовано указанными лицами или владельцами </w:t>
      </w:r>
      <w:proofErr w:type="spellStart"/>
      <w:r w:rsidRPr="001F7821">
        <w:rPr>
          <w:b/>
          <w:sz w:val="28"/>
          <w:szCs w:val="28"/>
        </w:rPr>
        <w:t>агрегатора</w:t>
      </w:r>
      <w:proofErr w:type="spellEnd"/>
      <w:r w:rsidRPr="001F7821">
        <w:rPr>
          <w:b/>
          <w:sz w:val="28"/>
          <w:szCs w:val="28"/>
        </w:rPr>
        <w:t xml:space="preserve"> информации о товарах (услугах).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>3. Наличие у родителя ребенка банковской карты системы «Мир».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>4. Туристская услуга предоставляется на территориях субъектов Российской Федерации.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>Возврат денежных средств производится в течение 5 рабочих дней со дня поступления в Национальную систему платежных карт информации об оплате туристской услуги.</w:t>
      </w:r>
    </w:p>
    <w:p w:rsidR="001F7821" w:rsidRPr="001F7821" w:rsidRDefault="001F7821" w:rsidP="001F7821">
      <w:pPr>
        <w:ind w:firstLine="709"/>
        <w:jc w:val="both"/>
        <w:rPr>
          <w:b/>
          <w:sz w:val="28"/>
          <w:szCs w:val="28"/>
        </w:rPr>
      </w:pPr>
      <w:r w:rsidRPr="001F7821">
        <w:rPr>
          <w:b/>
          <w:sz w:val="28"/>
          <w:szCs w:val="28"/>
        </w:rPr>
        <w:t>Если в семье несколько детей, то возврат части стоимости путевки производится за каждого ребенка.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AE" w:rsidRDefault="009967AE" w:rsidP="00B125F9">
      <w:r>
        <w:separator/>
      </w:r>
    </w:p>
  </w:endnote>
  <w:endnote w:type="continuationSeparator" w:id="0">
    <w:p w:rsidR="009967AE" w:rsidRDefault="009967AE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AE" w:rsidRDefault="009967AE" w:rsidP="00B125F9">
      <w:r>
        <w:separator/>
      </w:r>
    </w:p>
  </w:footnote>
  <w:footnote w:type="continuationSeparator" w:id="0">
    <w:p w:rsidR="009967AE" w:rsidRDefault="009967AE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A5180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5180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AE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CB95-B226-4A9C-8CB3-E2F33862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234</cp:lastModifiedBy>
  <cp:revision>3</cp:revision>
  <cp:lastPrinted>2018-04-08T11:50:00Z</cp:lastPrinted>
  <dcterms:created xsi:type="dcterms:W3CDTF">2021-07-11T10:39:00Z</dcterms:created>
  <dcterms:modified xsi:type="dcterms:W3CDTF">2021-07-12T03:14:00Z</dcterms:modified>
</cp:coreProperties>
</file>