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E72" w:rsidRPr="006D4817" w:rsidRDefault="00572E72" w:rsidP="00572E72">
      <w:pPr>
        <w:widowControl w:val="0"/>
        <w:suppressAutoHyphens/>
        <w:spacing w:after="200" w:line="276" w:lineRule="auto"/>
        <w:jc w:val="both"/>
        <w:rPr>
          <w:rFonts w:ascii="Calibri" w:eastAsia="Arial Unicode MS" w:hAnsi="Calibri" w:cs="Times New Roman"/>
          <w:b/>
          <w:noProof/>
          <w:kern w:val="1"/>
          <w:sz w:val="28"/>
          <w:szCs w:val="28"/>
          <w:lang w:eastAsia="ru-RU"/>
        </w:rPr>
      </w:pPr>
      <w:r w:rsidRPr="006D4817">
        <w:rPr>
          <w:rFonts w:ascii="Segoe UI" w:eastAsia="Times New Roman" w:hAnsi="Segoe UI" w:cs="Segoe UI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52B6290" wp14:editId="7C710779">
            <wp:simplePos x="0" y="0"/>
            <wp:positionH relativeFrom="column">
              <wp:posOffset>-57150</wp:posOffset>
            </wp:positionH>
            <wp:positionV relativeFrom="paragraph">
              <wp:posOffset>-313690</wp:posOffset>
            </wp:positionV>
            <wp:extent cx="2692553" cy="981075"/>
            <wp:effectExtent l="0" t="0" r="0" b="0"/>
            <wp:wrapNone/>
            <wp:docPr id="1" name="Рисунок 1" descr="C:\Users\ЗилаловаГП\Downloads\imgonline-com-ua-Resize-AxUH5qc9MGoX5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илаловаГП\Downloads\imgonline-com-ua-Resize-AxUH5qc9MGoX5H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553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2E72" w:rsidRPr="00F245E5" w:rsidRDefault="00572E72" w:rsidP="00572E72">
      <w:pPr>
        <w:widowControl w:val="0"/>
        <w:suppressAutoHyphens/>
        <w:spacing w:after="200" w:line="276" w:lineRule="auto"/>
        <w:jc w:val="both"/>
        <w:rPr>
          <w:rFonts w:ascii="Calibri" w:eastAsia="Arial Unicode MS" w:hAnsi="Calibri" w:cs="Times New Roman"/>
          <w:b/>
          <w:noProof/>
          <w:kern w:val="1"/>
          <w:sz w:val="28"/>
          <w:szCs w:val="28"/>
          <w:lang w:eastAsia="sk-SK" w:bidi="hi-IN"/>
        </w:rPr>
      </w:pPr>
      <w:r w:rsidRPr="006D4817">
        <w:rPr>
          <w:rFonts w:ascii="Calibri" w:eastAsia="Arial Unicode MS" w:hAnsi="Calibri" w:cs="Times New Roman"/>
          <w:b/>
          <w:noProof/>
          <w:kern w:val="1"/>
          <w:sz w:val="28"/>
          <w:szCs w:val="28"/>
          <w:lang w:eastAsia="sk-SK" w:bidi="hi-IN"/>
        </w:rPr>
        <w:t xml:space="preserve">                                           </w:t>
      </w:r>
      <w:r w:rsidRPr="006D4817">
        <w:rPr>
          <w:rFonts w:ascii="Calibri" w:eastAsia="Arial Unicode MS" w:hAnsi="Calibri" w:cs="Times New Roman"/>
          <w:b/>
          <w:noProof/>
          <w:kern w:val="1"/>
          <w:sz w:val="28"/>
          <w:szCs w:val="28"/>
          <w:lang w:eastAsia="sk-SK" w:bidi="hi-IN"/>
        </w:rPr>
        <w:tab/>
      </w:r>
      <w:r w:rsidRPr="006D4817">
        <w:rPr>
          <w:rFonts w:ascii="Calibri" w:eastAsia="Arial Unicode MS" w:hAnsi="Calibri" w:cs="Times New Roman"/>
          <w:b/>
          <w:noProof/>
          <w:kern w:val="1"/>
          <w:sz w:val="28"/>
          <w:szCs w:val="28"/>
          <w:lang w:eastAsia="sk-SK" w:bidi="hi-IN"/>
        </w:rPr>
        <w:tab/>
      </w:r>
      <w:r w:rsidRPr="006D4817">
        <w:rPr>
          <w:rFonts w:ascii="Calibri" w:eastAsia="Arial Unicode MS" w:hAnsi="Calibri" w:cs="Times New Roman"/>
          <w:b/>
          <w:noProof/>
          <w:kern w:val="1"/>
          <w:sz w:val="28"/>
          <w:szCs w:val="28"/>
          <w:lang w:eastAsia="sk-SK" w:bidi="hi-IN"/>
        </w:rPr>
        <w:tab/>
      </w:r>
      <w:r w:rsidRPr="006D4817">
        <w:rPr>
          <w:rFonts w:ascii="Calibri" w:eastAsia="Arial Unicode MS" w:hAnsi="Calibri" w:cs="Times New Roman"/>
          <w:b/>
          <w:noProof/>
          <w:kern w:val="1"/>
          <w:sz w:val="28"/>
          <w:szCs w:val="28"/>
          <w:lang w:eastAsia="sk-SK" w:bidi="hi-IN"/>
        </w:rPr>
        <w:tab/>
      </w:r>
      <w:r w:rsidRPr="006D4817">
        <w:rPr>
          <w:rFonts w:ascii="Calibri" w:eastAsia="Arial Unicode MS" w:hAnsi="Calibri" w:cs="Times New Roman"/>
          <w:b/>
          <w:noProof/>
          <w:kern w:val="1"/>
          <w:sz w:val="28"/>
          <w:szCs w:val="28"/>
          <w:lang w:eastAsia="sk-SK" w:bidi="hi-IN"/>
        </w:rPr>
        <w:tab/>
      </w:r>
      <w:r w:rsidRPr="006D4817">
        <w:rPr>
          <w:rFonts w:ascii="Calibri" w:eastAsia="Arial Unicode MS" w:hAnsi="Calibri" w:cs="Times New Roman"/>
          <w:b/>
          <w:noProof/>
          <w:kern w:val="1"/>
          <w:sz w:val="28"/>
          <w:szCs w:val="28"/>
          <w:lang w:eastAsia="sk-SK" w:bidi="hi-IN"/>
        </w:rPr>
        <w:tab/>
      </w:r>
      <w:r w:rsidRPr="006D4817">
        <w:rPr>
          <w:rFonts w:ascii="Calibri" w:eastAsia="Arial Unicode MS" w:hAnsi="Calibri" w:cs="Times New Roman"/>
          <w:b/>
          <w:noProof/>
          <w:kern w:val="1"/>
          <w:sz w:val="28"/>
          <w:szCs w:val="28"/>
          <w:lang w:eastAsia="sk-SK" w:bidi="hi-IN"/>
        </w:rPr>
        <w:tab/>
        <w:t>ПРЕСС-РЕЛИЗ</w:t>
      </w:r>
    </w:p>
    <w:p w:rsidR="006006A3" w:rsidRDefault="00C650EC" w:rsidP="00572E72">
      <w:pPr>
        <w:rPr>
          <w:rFonts w:ascii="Segoe UI" w:hAnsi="Segoe UI" w:cs="Segoe UI"/>
          <w:sz w:val="32"/>
          <w:szCs w:val="32"/>
        </w:rPr>
      </w:pPr>
      <w:r w:rsidRPr="00572E72">
        <w:rPr>
          <w:rFonts w:ascii="Segoe UI" w:hAnsi="Segoe UI" w:cs="Segoe UI"/>
          <w:sz w:val="32"/>
          <w:szCs w:val="32"/>
        </w:rPr>
        <w:t>20 ноября в России отмечается «День правовой помощи детям»</w:t>
      </w:r>
    </w:p>
    <w:p w:rsidR="00547A92" w:rsidRPr="00572E72" w:rsidRDefault="00547A92" w:rsidP="00572E72">
      <w:pPr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noProof/>
          <w:sz w:val="32"/>
          <w:szCs w:val="32"/>
          <w:lang w:eastAsia="ru-RU"/>
        </w:rPr>
        <w:drawing>
          <wp:inline distT="0" distB="0" distL="0" distR="0">
            <wp:extent cx="3759175" cy="23145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14d14bbdf744882a76914caa480e37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0795" cy="2321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50EC" w:rsidRPr="00572E72" w:rsidRDefault="00C650EC" w:rsidP="00572E72">
      <w:pPr>
        <w:ind w:firstLine="708"/>
        <w:rPr>
          <w:rFonts w:ascii="Segoe UI" w:hAnsi="Segoe UI" w:cs="Segoe UI"/>
          <w:sz w:val="24"/>
          <w:szCs w:val="24"/>
        </w:rPr>
      </w:pPr>
      <w:r w:rsidRPr="00572E72">
        <w:rPr>
          <w:rFonts w:ascii="Segoe UI" w:hAnsi="Segoe UI" w:cs="Segoe UI"/>
          <w:sz w:val="24"/>
          <w:szCs w:val="24"/>
        </w:rPr>
        <w:t>В этот день во всех субъектах РФ проводятся мероприятия по правовому просвещению и консультированию родителей, опекунов и самих детей.</w:t>
      </w:r>
    </w:p>
    <w:p w:rsidR="00C650EC" w:rsidRPr="00572E72" w:rsidRDefault="00C650EC" w:rsidP="00572E72">
      <w:pPr>
        <w:ind w:firstLine="708"/>
        <w:rPr>
          <w:rFonts w:ascii="Segoe UI" w:hAnsi="Segoe UI" w:cs="Segoe UI"/>
          <w:sz w:val="24"/>
          <w:szCs w:val="24"/>
        </w:rPr>
      </w:pPr>
      <w:r w:rsidRPr="00572E72">
        <w:rPr>
          <w:rFonts w:ascii="Segoe UI" w:hAnsi="Segoe UI" w:cs="Segoe UI"/>
          <w:sz w:val="24"/>
          <w:szCs w:val="24"/>
        </w:rPr>
        <w:t xml:space="preserve">Управление Росреестра по </w:t>
      </w:r>
      <w:bookmarkStart w:id="0" w:name="_GoBack"/>
      <w:bookmarkEnd w:id="0"/>
      <w:r w:rsidRPr="00572E72">
        <w:rPr>
          <w:rFonts w:ascii="Segoe UI" w:hAnsi="Segoe UI" w:cs="Segoe UI"/>
          <w:sz w:val="24"/>
          <w:szCs w:val="24"/>
        </w:rPr>
        <w:t xml:space="preserve">Свердловской области присоединяется </w:t>
      </w:r>
      <w:r w:rsidR="00572E72">
        <w:rPr>
          <w:rFonts w:ascii="Segoe UI" w:hAnsi="Segoe UI" w:cs="Segoe UI"/>
          <w:sz w:val="24"/>
          <w:szCs w:val="24"/>
        </w:rPr>
        <w:br/>
      </w:r>
      <w:r w:rsidRPr="00572E72">
        <w:rPr>
          <w:rFonts w:ascii="Segoe UI" w:hAnsi="Segoe UI" w:cs="Segoe UI"/>
          <w:sz w:val="24"/>
          <w:szCs w:val="24"/>
        </w:rPr>
        <w:t>к всероссийской акции проведением следующих мероприятий:</w:t>
      </w:r>
    </w:p>
    <w:p w:rsidR="00C650EC" w:rsidRPr="00572E72" w:rsidRDefault="00C650EC" w:rsidP="00572E72">
      <w:pPr>
        <w:rPr>
          <w:rFonts w:ascii="Segoe UI" w:hAnsi="Segoe UI" w:cs="Segoe UI"/>
          <w:b/>
          <w:sz w:val="24"/>
          <w:szCs w:val="24"/>
        </w:rPr>
      </w:pPr>
      <w:r w:rsidRPr="00572E72">
        <w:rPr>
          <w:rFonts w:ascii="Segoe UI" w:hAnsi="Segoe UI" w:cs="Segoe UI"/>
          <w:b/>
          <w:sz w:val="24"/>
          <w:szCs w:val="24"/>
        </w:rPr>
        <w:t>16 ноября 2022 года с 11.00 до 12.30</w:t>
      </w:r>
      <w:r w:rsidRPr="00572E72">
        <w:rPr>
          <w:rFonts w:ascii="Segoe UI" w:hAnsi="Segoe UI" w:cs="Segoe UI"/>
          <w:b/>
          <w:sz w:val="24"/>
          <w:szCs w:val="24"/>
        </w:rPr>
        <w:br/>
        <w:t>«Горячая линия» в редакции «Областной газеты»</w:t>
      </w:r>
    </w:p>
    <w:p w:rsidR="00C650EC" w:rsidRPr="00572E72" w:rsidRDefault="00C650EC" w:rsidP="00572E72">
      <w:pPr>
        <w:rPr>
          <w:rFonts w:ascii="Segoe UI" w:hAnsi="Segoe UI" w:cs="Segoe UI"/>
          <w:sz w:val="24"/>
          <w:szCs w:val="24"/>
        </w:rPr>
      </w:pPr>
      <w:r w:rsidRPr="00572E72">
        <w:rPr>
          <w:rFonts w:ascii="Segoe UI" w:hAnsi="Segoe UI" w:cs="Segoe UI"/>
          <w:sz w:val="24"/>
          <w:szCs w:val="24"/>
        </w:rPr>
        <w:t>Вопросы можно задать по телефонам: 8 800 30–20–455 (звонок по России Бесплатный) или 8 (343) 355 37 50</w:t>
      </w:r>
    </w:p>
    <w:p w:rsidR="00C650EC" w:rsidRPr="00572E72" w:rsidRDefault="00C650EC" w:rsidP="00572E72">
      <w:pPr>
        <w:rPr>
          <w:rFonts w:ascii="Segoe UI" w:hAnsi="Segoe UI" w:cs="Segoe UI"/>
          <w:sz w:val="24"/>
          <w:szCs w:val="24"/>
        </w:rPr>
      </w:pPr>
      <w:r w:rsidRPr="00572E72">
        <w:rPr>
          <w:rFonts w:ascii="Segoe UI" w:hAnsi="Segoe UI" w:cs="Segoe UI"/>
          <w:sz w:val="24"/>
          <w:szCs w:val="24"/>
        </w:rPr>
        <w:t>В работе «горячей линии» примут участие:</w:t>
      </w:r>
    </w:p>
    <w:p w:rsidR="00C650EC" w:rsidRPr="00572E72" w:rsidRDefault="00C650EC" w:rsidP="00572E72">
      <w:pPr>
        <w:rPr>
          <w:rFonts w:ascii="Segoe UI" w:hAnsi="Segoe UI" w:cs="Segoe UI"/>
          <w:sz w:val="24"/>
          <w:szCs w:val="24"/>
        </w:rPr>
      </w:pPr>
      <w:r w:rsidRPr="00572E72">
        <w:rPr>
          <w:rFonts w:ascii="Segoe UI" w:hAnsi="Segoe UI" w:cs="Segoe UI"/>
          <w:sz w:val="24"/>
          <w:szCs w:val="24"/>
        </w:rPr>
        <w:t>– Наталья Сергеевна Тришина, заместитель начальника отдела государственной регистрации недвижимости № 1 Управления Росреестра по Свердловской области, – Татьяна Владимировна Ефимова, начальник юридического отдела Нотариальной палаты Свердловской области,</w:t>
      </w:r>
      <w:r w:rsidRPr="00572E72">
        <w:rPr>
          <w:rFonts w:ascii="Segoe UI" w:hAnsi="Segoe UI" w:cs="Segoe UI"/>
          <w:sz w:val="24"/>
          <w:szCs w:val="24"/>
        </w:rPr>
        <w:br/>
        <w:t xml:space="preserve">– Валентина Александровна </w:t>
      </w:r>
      <w:proofErr w:type="spellStart"/>
      <w:r w:rsidRPr="00572E72">
        <w:rPr>
          <w:rFonts w:ascii="Segoe UI" w:hAnsi="Segoe UI" w:cs="Segoe UI"/>
          <w:sz w:val="24"/>
          <w:szCs w:val="24"/>
        </w:rPr>
        <w:t>Коломейчук</w:t>
      </w:r>
      <w:proofErr w:type="spellEnd"/>
      <w:r w:rsidRPr="00572E72">
        <w:rPr>
          <w:rFonts w:ascii="Segoe UI" w:hAnsi="Segoe UI" w:cs="Segoe UI"/>
          <w:sz w:val="24"/>
          <w:szCs w:val="24"/>
        </w:rPr>
        <w:t>, заместитель начальника отдела организации и контроля деятельности по опеке и попечительству Министерства социальной политики Свердловской области,</w:t>
      </w:r>
    </w:p>
    <w:p w:rsidR="00C650EC" w:rsidRPr="00572E72" w:rsidRDefault="00C650EC" w:rsidP="00572E72">
      <w:pPr>
        <w:rPr>
          <w:rFonts w:ascii="Segoe UI" w:hAnsi="Segoe UI" w:cs="Segoe UI"/>
          <w:sz w:val="24"/>
          <w:szCs w:val="24"/>
        </w:rPr>
      </w:pPr>
      <w:r w:rsidRPr="00572E72">
        <w:rPr>
          <w:rFonts w:ascii="Segoe UI" w:hAnsi="Segoe UI" w:cs="Segoe UI"/>
          <w:sz w:val="24"/>
          <w:szCs w:val="24"/>
        </w:rPr>
        <w:t>Итоги на сайте: </w:t>
      </w:r>
      <w:hyperlink r:id="rId6" w:history="1">
        <w:r w:rsidRPr="00572E72">
          <w:rPr>
            <w:rStyle w:val="a5"/>
            <w:rFonts w:ascii="Segoe UI" w:hAnsi="Segoe UI" w:cs="Segoe UI"/>
            <w:sz w:val="24"/>
            <w:szCs w:val="24"/>
          </w:rPr>
          <w:t>https://www.oblgazeta.ru/</w:t>
        </w:r>
      </w:hyperlink>
    </w:p>
    <w:p w:rsidR="00C650EC" w:rsidRPr="00572E72" w:rsidRDefault="00C650EC" w:rsidP="00572E72">
      <w:pPr>
        <w:rPr>
          <w:rFonts w:ascii="Segoe UI" w:hAnsi="Segoe UI" w:cs="Segoe UI"/>
          <w:b/>
          <w:sz w:val="24"/>
          <w:szCs w:val="24"/>
        </w:rPr>
      </w:pPr>
      <w:r w:rsidRPr="00572E72">
        <w:rPr>
          <w:rFonts w:ascii="Segoe UI" w:hAnsi="Segoe UI" w:cs="Segoe UI"/>
          <w:b/>
          <w:sz w:val="24"/>
          <w:szCs w:val="24"/>
        </w:rPr>
        <w:t>18 ноября 2022 года  с 13.00 до 13.50</w:t>
      </w:r>
      <w:r w:rsidRPr="00572E72">
        <w:rPr>
          <w:rFonts w:ascii="Segoe UI" w:hAnsi="Segoe UI" w:cs="Segoe UI"/>
          <w:b/>
          <w:sz w:val="24"/>
          <w:szCs w:val="24"/>
        </w:rPr>
        <w:br/>
        <w:t>Радио «Город ФМ» на 107,6 ФМ, программа «Линия защиты»</w:t>
      </w:r>
    </w:p>
    <w:p w:rsidR="00C650EC" w:rsidRPr="00572E72" w:rsidRDefault="00C650EC" w:rsidP="00572E72">
      <w:pPr>
        <w:rPr>
          <w:rFonts w:ascii="Segoe UI" w:hAnsi="Segoe UI" w:cs="Segoe UI"/>
          <w:sz w:val="24"/>
          <w:szCs w:val="24"/>
        </w:rPr>
      </w:pPr>
      <w:r w:rsidRPr="00572E72">
        <w:rPr>
          <w:rFonts w:ascii="Segoe UI" w:hAnsi="Segoe UI" w:cs="Segoe UI"/>
          <w:sz w:val="24"/>
          <w:szCs w:val="24"/>
        </w:rPr>
        <w:t>Трансляция прямого эфира на </w:t>
      </w:r>
      <w:hyperlink r:id="rId7" w:history="1">
        <w:r w:rsidRPr="00572E72">
          <w:rPr>
            <w:rStyle w:val="a5"/>
            <w:rFonts w:ascii="Segoe UI" w:hAnsi="Segoe UI" w:cs="Segoe UI"/>
            <w:sz w:val="24"/>
            <w:szCs w:val="24"/>
          </w:rPr>
          <w:t>https://gorodfm.ru</w:t>
        </w:r>
      </w:hyperlink>
    </w:p>
    <w:p w:rsidR="00C650EC" w:rsidRPr="00572E72" w:rsidRDefault="00C650EC" w:rsidP="00572E72">
      <w:pPr>
        <w:ind w:firstLine="708"/>
        <w:rPr>
          <w:rFonts w:ascii="Segoe UI" w:hAnsi="Segoe UI" w:cs="Segoe UI"/>
          <w:sz w:val="24"/>
          <w:szCs w:val="24"/>
        </w:rPr>
      </w:pPr>
      <w:r w:rsidRPr="00572E72">
        <w:rPr>
          <w:rFonts w:ascii="Segoe UI" w:hAnsi="Segoe UI" w:cs="Segoe UI"/>
          <w:sz w:val="24"/>
          <w:szCs w:val="24"/>
        </w:rPr>
        <w:lastRenderedPageBreak/>
        <w:t xml:space="preserve">Вопросы спикерам можно направить в </w:t>
      </w:r>
      <w:proofErr w:type="spellStart"/>
      <w:r w:rsidRPr="00572E72">
        <w:rPr>
          <w:rFonts w:ascii="Segoe UI" w:hAnsi="Segoe UI" w:cs="Segoe UI"/>
          <w:sz w:val="24"/>
          <w:szCs w:val="24"/>
        </w:rPr>
        <w:t>WhatsApp</w:t>
      </w:r>
      <w:proofErr w:type="spellEnd"/>
      <w:r w:rsidRPr="00572E72">
        <w:rPr>
          <w:rFonts w:ascii="Segoe UI" w:hAnsi="Segoe UI" w:cs="Segoe UI"/>
          <w:sz w:val="24"/>
          <w:szCs w:val="24"/>
        </w:rPr>
        <w:t xml:space="preserve">: +7 99 15 15 107 6 или задать по телефону прямого эфира радио «Город ФМ»: </w:t>
      </w:r>
      <w:r w:rsidR="00572E72">
        <w:rPr>
          <w:rFonts w:ascii="Segoe UI" w:hAnsi="Segoe UI" w:cs="Segoe UI"/>
          <w:sz w:val="24"/>
          <w:szCs w:val="24"/>
        </w:rPr>
        <w:t xml:space="preserve">8 (343) </w:t>
      </w:r>
      <w:r w:rsidRPr="00572E72">
        <w:rPr>
          <w:rFonts w:ascii="Segoe UI" w:hAnsi="Segoe UI" w:cs="Segoe UI"/>
          <w:sz w:val="24"/>
          <w:szCs w:val="24"/>
        </w:rPr>
        <w:t>227 107 6</w:t>
      </w:r>
    </w:p>
    <w:p w:rsidR="00C650EC" w:rsidRPr="00572E72" w:rsidRDefault="00C650EC" w:rsidP="00572E72">
      <w:pPr>
        <w:rPr>
          <w:rFonts w:ascii="Segoe UI" w:hAnsi="Segoe UI" w:cs="Segoe UI"/>
          <w:sz w:val="24"/>
          <w:szCs w:val="24"/>
        </w:rPr>
      </w:pPr>
      <w:r w:rsidRPr="00572E72">
        <w:rPr>
          <w:rFonts w:ascii="Segoe UI" w:hAnsi="Segoe UI" w:cs="Segoe UI"/>
          <w:sz w:val="24"/>
          <w:szCs w:val="24"/>
        </w:rPr>
        <w:t> Участники эфира:</w:t>
      </w:r>
      <w:r w:rsidRPr="00572E72">
        <w:rPr>
          <w:rFonts w:ascii="Segoe UI" w:hAnsi="Segoe UI" w:cs="Segoe UI"/>
          <w:sz w:val="24"/>
          <w:szCs w:val="24"/>
        </w:rPr>
        <w:br/>
        <w:t>– Татьяна Владимировна Ефимова, начальник юридического отдела Нотариальной палаты Свердловской области,</w:t>
      </w:r>
      <w:r w:rsidRPr="00572E72">
        <w:rPr>
          <w:rFonts w:ascii="Segoe UI" w:hAnsi="Segoe UI" w:cs="Segoe UI"/>
          <w:sz w:val="24"/>
          <w:szCs w:val="24"/>
        </w:rPr>
        <w:br/>
        <w:t>– Наталья  Сергеевна Тришина, заместитель начальника отдела государственной регистрации недвижимости № 1 Управления Росреестра по Свердловской области,</w:t>
      </w:r>
      <w:r w:rsidRPr="00572E72">
        <w:rPr>
          <w:rFonts w:ascii="Segoe UI" w:hAnsi="Segoe UI" w:cs="Segoe UI"/>
          <w:sz w:val="24"/>
          <w:szCs w:val="24"/>
        </w:rPr>
        <w:br/>
        <w:t>– Яна Юрьевна Мамаева, главный специалист отдела организации и контроля деятельности по опеке и попечительству Министерства социальной политики Свердловской области.</w:t>
      </w:r>
    </w:p>
    <w:p w:rsidR="00572E72" w:rsidRPr="00F245E5" w:rsidRDefault="00572E72" w:rsidP="00572E72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color w:val="000000"/>
          <w:lang w:eastAsia="ru-RU"/>
        </w:rPr>
        <mc:AlternateContent>
          <mc:Choice Requires="wps">
            <w:drawing>
              <wp:anchor distT="4294967291" distB="4294967291" distL="114300" distR="114300" simplePos="0" relativeHeight="251661312" behindDoc="0" locked="0" layoutInCell="1" allowOverlap="1" wp14:anchorId="39550E85" wp14:editId="0F1AE341">
                <wp:simplePos x="0" y="0"/>
                <wp:positionH relativeFrom="margin">
                  <wp:align>left</wp:align>
                </wp:positionH>
                <wp:positionV relativeFrom="paragraph">
                  <wp:posOffset>129540</wp:posOffset>
                </wp:positionV>
                <wp:extent cx="60007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B6576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0;margin-top:10.2pt;width:472.5pt;height:0;z-index:251661312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</w:p>
    <w:p w:rsidR="00572E72" w:rsidRPr="006D4817" w:rsidRDefault="00572E72" w:rsidP="00572E72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b/>
          <w:sz w:val="18"/>
          <w:szCs w:val="18"/>
          <w:lang w:eastAsia="ru-RU"/>
        </w:rPr>
      </w:pPr>
      <w:r w:rsidRPr="006D4817">
        <w:rPr>
          <w:rFonts w:ascii="Segoe UI" w:eastAsia="Times New Roman" w:hAnsi="Segoe UI" w:cs="Segoe UI"/>
          <w:b/>
          <w:sz w:val="18"/>
          <w:szCs w:val="18"/>
          <w:lang w:eastAsia="ru-RU"/>
        </w:rPr>
        <w:t>Контакты для СМИ</w:t>
      </w:r>
    </w:p>
    <w:p w:rsidR="00572E72" w:rsidRPr="006D4817" w:rsidRDefault="00572E72" w:rsidP="00572E72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D4817">
        <w:rPr>
          <w:rFonts w:ascii="Segoe UI" w:eastAsia="Times New Roman" w:hAnsi="Segoe UI" w:cs="Segoe UI"/>
          <w:sz w:val="18"/>
          <w:szCs w:val="18"/>
          <w:lang w:eastAsia="ru-RU"/>
        </w:rPr>
        <w:t xml:space="preserve">Пресс-служба Управления Росреестра по Свердловской области </w:t>
      </w:r>
    </w:p>
    <w:p w:rsidR="00572E72" w:rsidRPr="006D4817" w:rsidRDefault="00572E72" w:rsidP="00572E72">
      <w:pPr>
        <w:spacing w:after="0" w:line="240" w:lineRule="auto"/>
        <w:jc w:val="both"/>
        <w:rPr>
          <w:rFonts w:ascii="Segoe UI" w:eastAsia="Calibri" w:hAnsi="Segoe UI" w:cs="Segoe UI"/>
          <w:color w:val="000000"/>
          <w:sz w:val="18"/>
          <w:szCs w:val="18"/>
        </w:rPr>
      </w:pPr>
      <w:r w:rsidRPr="006D4817">
        <w:rPr>
          <w:rFonts w:ascii="Segoe UI" w:eastAsia="Calibri" w:hAnsi="Segoe UI" w:cs="Segoe UI"/>
          <w:sz w:val="18"/>
          <w:szCs w:val="18"/>
        </w:rPr>
        <w:t>+7 343</w:t>
      </w:r>
      <w:r w:rsidRPr="006D4817">
        <w:rPr>
          <w:rFonts w:ascii="Segoe UI" w:eastAsia="Calibri" w:hAnsi="Segoe UI" w:cs="Segoe UI"/>
          <w:sz w:val="18"/>
          <w:szCs w:val="18"/>
          <w:lang w:val="en-US"/>
        </w:rPr>
        <w:t> </w:t>
      </w:r>
      <w:r w:rsidRPr="006D4817">
        <w:rPr>
          <w:rFonts w:ascii="Segoe UI" w:eastAsia="Calibri" w:hAnsi="Segoe UI" w:cs="Segoe UI"/>
          <w:sz w:val="18"/>
          <w:szCs w:val="18"/>
        </w:rPr>
        <w:t xml:space="preserve">375 40 </w:t>
      </w:r>
      <w:r w:rsidRPr="006D4817">
        <w:rPr>
          <w:rFonts w:ascii="Segoe UI" w:eastAsia="Calibri" w:hAnsi="Segoe UI" w:cs="Segoe UI"/>
          <w:color w:val="000000"/>
          <w:sz w:val="18"/>
          <w:szCs w:val="18"/>
        </w:rPr>
        <w:t xml:space="preserve">81  </w:t>
      </w:r>
    </w:p>
    <w:p w:rsidR="00572E72" w:rsidRPr="00572E72" w:rsidRDefault="00572E72" w:rsidP="00572E72">
      <w:pPr>
        <w:spacing w:after="0" w:line="240" w:lineRule="auto"/>
        <w:jc w:val="both"/>
        <w:rPr>
          <w:rFonts w:ascii="Segoe UI" w:eastAsia="Calibri" w:hAnsi="Segoe UI" w:cs="Segoe UI"/>
          <w:color w:val="000000"/>
          <w:sz w:val="18"/>
          <w:szCs w:val="18"/>
        </w:rPr>
      </w:pPr>
      <w:hyperlink r:id="rId8" w:history="1">
        <w:r w:rsidRPr="00572E72">
          <w:rPr>
            <w:rStyle w:val="a5"/>
            <w:rFonts w:ascii="Segoe UI" w:eastAsia="Calibri" w:hAnsi="Segoe UI" w:cs="Segoe UI"/>
            <w:sz w:val="18"/>
            <w:szCs w:val="18"/>
            <w:u w:val="none"/>
            <w:lang w:val="en-US"/>
          </w:rPr>
          <w:t>press</w:t>
        </w:r>
        <w:r w:rsidRPr="00572E72">
          <w:rPr>
            <w:rStyle w:val="a5"/>
            <w:rFonts w:ascii="Segoe UI" w:eastAsia="Calibri" w:hAnsi="Segoe UI" w:cs="Segoe UI"/>
            <w:sz w:val="18"/>
            <w:szCs w:val="18"/>
            <w:u w:val="none"/>
          </w:rPr>
          <w:t>66_</w:t>
        </w:r>
        <w:r w:rsidRPr="00572E72">
          <w:rPr>
            <w:rStyle w:val="a5"/>
            <w:rFonts w:ascii="Segoe UI" w:eastAsia="Calibri" w:hAnsi="Segoe UI" w:cs="Segoe UI"/>
            <w:sz w:val="18"/>
            <w:szCs w:val="18"/>
            <w:u w:val="none"/>
            <w:lang w:val="en-US"/>
          </w:rPr>
          <w:t>rosreestr</w:t>
        </w:r>
        <w:r w:rsidRPr="00572E72">
          <w:rPr>
            <w:rStyle w:val="a5"/>
            <w:rFonts w:ascii="Segoe UI" w:eastAsia="Calibri" w:hAnsi="Segoe UI" w:cs="Segoe UI"/>
            <w:sz w:val="18"/>
            <w:szCs w:val="18"/>
            <w:u w:val="none"/>
          </w:rPr>
          <w:t>@</w:t>
        </w:r>
        <w:r w:rsidRPr="00572E72">
          <w:rPr>
            <w:rStyle w:val="a5"/>
            <w:rFonts w:ascii="Segoe UI" w:eastAsia="Calibri" w:hAnsi="Segoe UI" w:cs="Segoe UI"/>
            <w:sz w:val="18"/>
            <w:szCs w:val="18"/>
            <w:u w:val="none"/>
            <w:lang w:val="en-US"/>
          </w:rPr>
          <w:t>mail</w:t>
        </w:r>
        <w:r w:rsidRPr="00572E72">
          <w:rPr>
            <w:rStyle w:val="a5"/>
            <w:rFonts w:ascii="Segoe UI" w:eastAsia="Calibri" w:hAnsi="Segoe UI" w:cs="Segoe UI"/>
            <w:sz w:val="18"/>
            <w:szCs w:val="18"/>
            <w:u w:val="none"/>
          </w:rPr>
          <w:t>.</w:t>
        </w:r>
        <w:r w:rsidRPr="00572E72">
          <w:rPr>
            <w:rStyle w:val="a5"/>
            <w:rFonts w:ascii="Segoe UI" w:eastAsia="Calibri" w:hAnsi="Segoe UI" w:cs="Segoe UI"/>
            <w:sz w:val="18"/>
            <w:szCs w:val="18"/>
            <w:u w:val="none"/>
            <w:lang w:val="en-US"/>
          </w:rPr>
          <w:t>ru</w:t>
        </w:r>
      </w:hyperlink>
    </w:p>
    <w:p w:rsidR="00572E72" w:rsidRPr="00572E72" w:rsidRDefault="00572E72" w:rsidP="00572E72">
      <w:pPr>
        <w:spacing w:after="0" w:line="240" w:lineRule="auto"/>
        <w:jc w:val="both"/>
        <w:rPr>
          <w:rFonts w:ascii="Segoe UI" w:eastAsia="Calibri" w:hAnsi="Segoe UI" w:cs="Segoe UI"/>
          <w:color w:val="000000"/>
          <w:sz w:val="18"/>
          <w:szCs w:val="18"/>
        </w:rPr>
      </w:pPr>
      <w:hyperlink r:id="rId9" w:history="1">
        <w:r w:rsidRPr="00572E72">
          <w:rPr>
            <w:rFonts w:ascii="Segoe UI" w:eastAsia="Calibri" w:hAnsi="Segoe UI" w:cs="Segoe UI"/>
            <w:color w:val="0000FF"/>
            <w:sz w:val="18"/>
            <w:szCs w:val="18"/>
            <w:lang w:val="en-US"/>
          </w:rPr>
          <w:t>www</w:t>
        </w:r>
        <w:r w:rsidRPr="00572E72">
          <w:rPr>
            <w:rFonts w:ascii="Segoe UI" w:eastAsia="Calibri" w:hAnsi="Segoe UI" w:cs="Segoe UI"/>
            <w:color w:val="0000FF"/>
            <w:sz w:val="18"/>
            <w:szCs w:val="18"/>
          </w:rPr>
          <w:t>.</w:t>
        </w:r>
        <w:r w:rsidRPr="00572E72">
          <w:rPr>
            <w:rFonts w:ascii="Segoe UI" w:eastAsia="Calibri" w:hAnsi="Segoe UI" w:cs="Segoe UI"/>
            <w:color w:val="0000FF"/>
            <w:sz w:val="18"/>
            <w:szCs w:val="18"/>
            <w:lang w:val="en-US"/>
          </w:rPr>
          <w:t>rosreestr</w:t>
        </w:r>
        <w:r w:rsidRPr="00572E72">
          <w:rPr>
            <w:rFonts w:ascii="Segoe UI" w:eastAsia="Calibri" w:hAnsi="Segoe UI" w:cs="Segoe UI"/>
            <w:color w:val="0000FF"/>
            <w:sz w:val="18"/>
            <w:szCs w:val="18"/>
          </w:rPr>
          <w:t>.</w:t>
        </w:r>
        <w:r w:rsidRPr="00572E72">
          <w:rPr>
            <w:rFonts w:ascii="Segoe UI" w:eastAsia="Calibri" w:hAnsi="Segoe UI" w:cs="Segoe UI"/>
            <w:color w:val="0000FF"/>
            <w:sz w:val="18"/>
            <w:szCs w:val="18"/>
            <w:lang w:val="en-US"/>
          </w:rPr>
          <w:t>gov</w:t>
        </w:r>
        <w:r w:rsidRPr="00572E72">
          <w:rPr>
            <w:rFonts w:ascii="Segoe UI" w:eastAsia="Calibri" w:hAnsi="Segoe UI" w:cs="Segoe UI"/>
            <w:color w:val="0000FF"/>
            <w:sz w:val="18"/>
            <w:szCs w:val="18"/>
          </w:rPr>
          <w:t>.</w:t>
        </w:r>
        <w:r w:rsidRPr="00572E72">
          <w:rPr>
            <w:rFonts w:ascii="Segoe UI" w:eastAsia="Calibri" w:hAnsi="Segoe UI" w:cs="Segoe UI"/>
            <w:color w:val="0000FF"/>
            <w:sz w:val="18"/>
            <w:szCs w:val="18"/>
            <w:lang w:val="en-US"/>
          </w:rPr>
          <w:t>ru</w:t>
        </w:r>
      </w:hyperlink>
    </w:p>
    <w:p w:rsidR="00572E72" w:rsidRPr="006D4817" w:rsidRDefault="00572E72" w:rsidP="00572E72">
      <w:pPr>
        <w:spacing w:after="0" w:line="240" w:lineRule="auto"/>
        <w:jc w:val="both"/>
        <w:rPr>
          <w:rFonts w:ascii="Calibri" w:eastAsia="Calibri" w:hAnsi="Calibri" w:cs="Times New Roman"/>
          <w:szCs w:val="20"/>
        </w:rPr>
      </w:pPr>
      <w:r w:rsidRPr="006D4817">
        <w:rPr>
          <w:rFonts w:ascii="Segoe UI" w:eastAsia="Calibri" w:hAnsi="Segoe UI" w:cs="Segoe UI"/>
          <w:color w:val="000000"/>
          <w:sz w:val="18"/>
          <w:szCs w:val="18"/>
        </w:rPr>
        <w:t>620062, г. Екатеринбург, ул. Генеральская, 6 а.</w:t>
      </w:r>
    </w:p>
    <w:p w:rsidR="00572E72" w:rsidRPr="009F0E39" w:rsidRDefault="00572E72" w:rsidP="00572E72">
      <w:pPr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D13164" w:rsidRDefault="00547A92"/>
    <w:sectPr w:rsidR="00D13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0EC"/>
    <w:rsid w:val="003A38E3"/>
    <w:rsid w:val="003B3BB3"/>
    <w:rsid w:val="00547A92"/>
    <w:rsid w:val="00572E72"/>
    <w:rsid w:val="006006A3"/>
    <w:rsid w:val="006915A6"/>
    <w:rsid w:val="007D6721"/>
    <w:rsid w:val="00890980"/>
    <w:rsid w:val="00C6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636A7"/>
  <w15:chartTrackingRefBased/>
  <w15:docId w15:val="{4C893C65-4780-4F74-8CDD-02D28CC25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5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50EC"/>
    <w:rPr>
      <w:b/>
      <w:bCs/>
    </w:rPr>
  </w:style>
  <w:style w:type="character" w:styleId="a5">
    <w:name w:val="Hyperlink"/>
    <w:basedOn w:val="a0"/>
    <w:uiPriority w:val="99"/>
    <w:unhideWhenUsed/>
    <w:rsid w:val="00C650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66_rosreestr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away.php?to=https%3A%2F%2Fgorodfm.ru&amp;cc_key=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blgazeta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rosreestr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ЗилаловаГП</dc:creator>
  <cp:keywords/>
  <dc:description/>
  <cp:lastModifiedBy>ЗилаловаГП</cp:lastModifiedBy>
  <cp:revision>3</cp:revision>
  <dcterms:created xsi:type="dcterms:W3CDTF">2022-11-14T05:59:00Z</dcterms:created>
  <dcterms:modified xsi:type="dcterms:W3CDTF">2022-11-14T06:00:00Z</dcterms:modified>
</cp:coreProperties>
</file>